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附件3</w:t>
      </w:r>
      <w:r>
        <w:rPr>
          <w:rFonts w:ascii="仿宋" w:hAnsi="仿宋" w:eastAsia="仿宋" w:cs="Times New Roman"/>
          <w:b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</w:rPr>
        <w:t>药品申报信息表</w:t>
      </w:r>
    </w:p>
    <w:p>
      <w:pPr>
        <w:spacing w:line="480" w:lineRule="auto"/>
        <w:jc w:val="center"/>
        <w:rPr>
          <w:rFonts w:ascii="仿宋" w:hAnsi="仿宋" w:eastAsia="仿宋" w:cs="Times New Roman"/>
          <w:b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000000"/>
          <w:sz w:val="36"/>
          <w:szCs w:val="36"/>
        </w:rPr>
        <w:t>新药药品申报信息表</w:t>
      </w:r>
    </w:p>
    <w:tbl>
      <w:tblPr>
        <w:tblStyle w:val="6"/>
        <w:tblpPr w:leftFromText="180" w:rightFromText="180" w:vertAnchor="text" w:tblpY="134"/>
        <w:tblW w:w="51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364"/>
        <w:gridCol w:w="83"/>
        <w:gridCol w:w="108"/>
        <w:gridCol w:w="1167"/>
        <w:gridCol w:w="239"/>
        <w:gridCol w:w="60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药品通用名</w:t>
            </w:r>
          </w:p>
        </w:tc>
        <w:tc>
          <w:tcPr>
            <w:tcW w:w="13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商品名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剂型</w:t>
            </w:r>
          </w:p>
        </w:tc>
        <w:tc>
          <w:tcPr>
            <w:tcW w:w="13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包装规格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生产厂家</w:t>
            </w:r>
          </w:p>
        </w:tc>
        <w:tc>
          <w:tcPr>
            <w:tcW w:w="13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批准文号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挂网采购类别</w:t>
            </w:r>
          </w:p>
        </w:tc>
        <w:tc>
          <w:tcPr>
            <w:tcW w:w="13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适用科室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药品来源</w:t>
            </w:r>
          </w:p>
        </w:tc>
        <w:tc>
          <w:tcPr>
            <w:tcW w:w="3978" w:type="pct"/>
            <w:gridSpan w:val="7"/>
            <w:vAlign w:val="center"/>
          </w:tcPr>
          <w:p>
            <w:pPr>
              <w:spacing w:line="360" w:lineRule="auto"/>
              <w:ind w:firstLine="36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国产□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川产□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进口分装□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进口□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报销范围</w:t>
            </w:r>
          </w:p>
        </w:tc>
        <w:tc>
          <w:tcPr>
            <w:tcW w:w="1384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医保甲□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医保乙□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自费□</w:t>
            </w:r>
          </w:p>
        </w:tc>
        <w:tc>
          <w:tcPr>
            <w:tcW w:w="89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基药类别</w:t>
            </w:r>
          </w:p>
        </w:tc>
        <w:tc>
          <w:tcPr>
            <w:tcW w:w="1704" w:type="pct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 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成都市医保码</w:t>
            </w:r>
          </w:p>
        </w:tc>
        <w:tc>
          <w:tcPr>
            <w:tcW w:w="3978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药品简介</w:t>
            </w:r>
          </w:p>
        </w:tc>
        <w:tc>
          <w:tcPr>
            <w:tcW w:w="3978" w:type="pct"/>
            <w:gridSpan w:val="7"/>
          </w:tcPr>
          <w:p>
            <w:pPr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例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: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药理类别、主要适应症、用法用量及疗程、储存运输条件、件包装量及空间占位大小（长×宽×高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cm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144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44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传真</w:t>
            </w:r>
          </w:p>
        </w:tc>
        <w:tc>
          <w:tcPr>
            <w:tcW w:w="173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签字</w:t>
            </w:r>
          </w:p>
        </w:tc>
        <w:tc>
          <w:tcPr>
            <w:tcW w:w="3978" w:type="pct"/>
            <w:gridSpan w:val="7"/>
            <w:vAlign w:val="bottom"/>
          </w:tcPr>
          <w:p>
            <w:pPr>
              <w:spacing w:line="360" w:lineRule="auto"/>
              <w:ind w:right="480"/>
              <w:jc w:val="righ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年月日</w:t>
            </w:r>
          </w:p>
        </w:tc>
      </w:tr>
    </w:tbl>
    <w:p>
      <w:pPr>
        <w:spacing w:line="240" w:lineRule="atLeas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备注：</w:t>
      </w:r>
      <w:r>
        <w:rPr>
          <w:rFonts w:hint="eastAsia" w:ascii="仿宋" w:hAnsi="仿宋" w:eastAsia="仿宋"/>
          <w:sz w:val="24"/>
        </w:rPr>
        <w:t>医保信息以</w:t>
      </w:r>
      <w:r>
        <w:rPr>
          <w:rFonts w:hint="eastAsia" w:ascii="仿宋" w:hAnsi="仿宋" w:eastAsia="仿宋"/>
          <w:color w:val="000000" w:themeColor="text1"/>
          <w:sz w:val="24"/>
        </w:rPr>
        <w:t>《国家基本医疗保险、工伤保险和生育保险药品目录(202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</w:rPr>
        <w:t>3</w:t>
      </w:r>
      <w:r>
        <w:rPr>
          <w:rFonts w:hint="eastAsia" w:ascii="仿宋" w:hAnsi="仿宋" w:eastAsia="仿宋"/>
          <w:color w:val="000000" w:themeColor="text1"/>
          <w:sz w:val="24"/>
        </w:rPr>
        <w:t>年)》</w:t>
      </w:r>
      <w:r>
        <w:rPr>
          <w:rFonts w:hint="eastAsia" w:ascii="仿宋" w:hAnsi="仿宋" w:eastAsia="仿宋"/>
          <w:sz w:val="24"/>
        </w:rPr>
        <w:t>为准。</w:t>
      </w:r>
      <w:r>
        <w:rPr>
          <w:rFonts w:ascii="仿宋" w:hAnsi="仿宋" w:eastAsia="仿宋" w:cs="Times New Roman"/>
          <w:sz w:val="24"/>
          <w:szCs w:val="24"/>
        </w:rPr>
        <w:t xml:space="preserve"> </w:t>
      </w:r>
    </w:p>
    <w:p>
      <w:pPr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jc w:val="right"/>
      </w:pPr>
      <w:r>
        <w:rPr>
          <w:rFonts w:hint="eastAsia" w:ascii="仿宋" w:hAnsi="仿宋" w:eastAsia="仿宋" w:cs="Times New Roman"/>
          <w:b/>
          <w:sz w:val="24"/>
          <w:szCs w:val="24"/>
        </w:rPr>
        <w:t>申报企业（盖章）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ZkMGM3Y2Q3MmQ4NzA2OGM0ODI5YWZiNGRjMmNmZmUifQ=="/>
    <w:docVar w:name="KY_MEDREF_DOCUID" w:val="{333D2B0F-834E-4670-844F-B40C9D3E7EFA}"/>
    <w:docVar w:name="KY_MEDREF_VERSION" w:val="3"/>
  </w:docVars>
  <w:rsids>
    <w:rsidRoot w:val="00FB776C"/>
    <w:rsid w:val="00096879"/>
    <w:rsid w:val="00121A6B"/>
    <w:rsid w:val="001875EE"/>
    <w:rsid w:val="00244FB5"/>
    <w:rsid w:val="00330718"/>
    <w:rsid w:val="00435EF9"/>
    <w:rsid w:val="00622381"/>
    <w:rsid w:val="006A586A"/>
    <w:rsid w:val="0083067D"/>
    <w:rsid w:val="0083086D"/>
    <w:rsid w:val="00911310"/>
    <w:rsid w:val="00993E9D"/>
    <w:rsid w:val="009A62AD"/>
    <w:rsid w:val="00B045F2"/>
    <w:rsid w:val="00C4036A"/>
    <w:rsid w:val="00C940E8"/>
    <w:rsid w:val="00CB05E7"/>
    <w:rsid w:val="00DD1EAF"/>
    <w:rsid w:val="00E005D0"/>
    <w:rsid w:val="00EA4288"/>
    <w:rsid w:val="00EE5075"/>
    <w:rsid w:val="00F95006"/>
    <w:rsid w:val="00FB776C"/>
    <w:rsid w:val="09806414"/>
    <w:rsid w:val="0D5C2F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autoRedefine/>
    <w:semiHidden/>
    <w:uiPriority w:val="99"/>
    <w:rPr>
      <w:rFonts w:ascii="等线" w:hAnsi="等线" w:eastAsia="等线" w:cs="Times New Roman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217</Words>
  <Characters>222</Characters>
  <Lines>2</Lines>
  <Paragraphs>1</Paragraphs>
  <TotalTime>16</TotalTime>
  <ScaleCrop>false</ScaleCrop>
  <LinksUpToDate>false</LinksUpToDate>
  <CharactersWithSpaces>235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2019-11-25T09:04:00Z</dcterms:created>
  <dc:creator>xmin</dc:creator>
  <cp:lastModifiedBy>恋子</cp:lastModifiedBy>
  <dcterms:modified xsi:type="dcterms:W3CDTF">2024-05-13T01:10:02Z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3075E1242A2C4BB6BED17B0D3F94385C</vt:lpwstr>
  </property>
</Properties>
</file>